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74BD4D9" w14:paraId="0E0CF609" wp14:textId="4F797727">
      <w:pPr>
        <w:pStyle w:val="Normal"/>
        <w:spacing w:before="0" w:beforeAutospacing="off" w:after="0" w:afterAutospacing="off" w:line="240" w:lineRule="auto"/>
        <w:ind w:left="0"/>
        <w:jc w:val="center"/>
      </w:pPr>
      <w:r w:rsidR="44967CED">
        <w:drawing>
          <wp:inline xmlns:wp14="http://schemas.microsoft.com/office/word/2010/wordprocessingDrawing" wp14:editId="5DF9B540" wp14:anchorId="4AB26995">
            <wp:extent cx="1971675" cy="514350"/>
            <wp:effectExtent l="0" t="0" r="0" b="0"/>
            <wp:docPr id="14202508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791a051fc745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74BD4D9" w14:paraId="5E379F20" wp14:textId="73988450">
      <w:pPr>
        <w:pStyle w:val="Heading5"/>
        <w:bidi w:val="0"/>
        <w:spacing w:before="0" w:beforeAutospacing="off" w:after="0" w:afterAutospacing="off" w:line="240" w:lineRule="auto"/>
        <w:ind w:left="0" w:right="0"/>
        <w:jc w:val="center"/>
      </w:pPr>
      <w:r w:rsidRPr="074BD4D9" w:rsidR="44967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Maintenance</w:t>
      </w:r>
      <w:r w:rsidRPr="074BD4D9" w:rsidR="44967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Apparel Rollout</w:t>
      </w:r>
    </w:p>
    <w:p xmlns:wp14="http://schemas.microsoft.com/office/word/2010/wordml" w:rsidP="074BD4D9" w14:paraId="2D944850" wp14:textId="7CFCD46E">
      <w:pPr>
        <w:pStyle w:val="Heading5"/>
        <w:bidi w:val="0"/>
        <w:spacing w:before="0" w:beforeAutospacing="off" w:after="0" w:afterAutospacing="off" w:line="240" w:lineRule="auto"/>
        <w:ind w:left="0" w:right="0"/>
        <w:jc w:val="center"/>
      </w:pPr>
      <w:r w:rsidRPr="074BD4D9" w:rsidR="22429F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to Order Apparel</w:t>
      </w:r>
    </w:p>
    <w:p xmlns:wp14="http://schemas.microsoft.com/office/word/2010/wordml" w:rsidP="074BD4D9" w14:paraId="39797BFA" wp14:textId="19876BAB">
      <w:pPr>
        <w:pStyle w:val="Normal"/>
        <w:spacing w:before="0" w:beforeAutospacing="off" w:after="0" w:afterAutospacing="off" w:line="240" w:lineRule="auto"/>
        <w:ind w:left="0"/>
        <w:jc w:val="left"/>
      </w:pPr>
    </w:p>
    <w:p xmlns:wp14="http://schemas.microsoft.com/office/word/2010/wordml" w:rsidP="22B32AF7" w14:paraId="7290FA70" wp14:textId="214A6FBD">
      <w:pPr>
        <w:pStyle w:val="Normal"/>
        <w:spacing w:before="0" w:beforeAutospacing="off" w:after="16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B32AF7" w:rsidR="2C2DC1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Maintenance uniform ordering time is here! The ICO store opens today, </w:t>
      </w:r>
      <w:r w:rsidRPr="22B32AF7" w:rsidR="2C2DC17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Wednesday, September 8, 2021, and</w:t>
      </w:r>
      <w:r w:rsidRPr="22B32AF7" w:rsidR="2C2DC17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22B32AF7" w:rsidR="2C2DC17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closes on Friday, September </w:t>
      </w:r>
      <w:r w:rsidRPr="22B32AF7" w:rsidR="5D14129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24</w:t>
      </w:r>
      <w:r w:rsidRPr="22B32AF7" w:rsidR="2C2DC17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, 2021</w:t>
      </w:r>
      <w:r w:rsidRPr="22B32AF7" w:rsidR="2C2DC17E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22B32AF7" w:rsidR="7BB35F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2B32AF7" w:rsidR="7BB35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Don’t delay—teams that get their full order submitted by </w:t>
      </w:r>
      <w:r w:rsidRPr="22B32AF7" w:rsidR="7BB35F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Friday, September 17, 2021</w:t>
      </w:r>
      <w:r w:rsidRPr="22B32AF7" w:rsidR="7BB35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will receive a free Essex hat for each maintenance team member!</w:t>
      </w:r>
    </w:p>
    <w:p xmlns:wp14="http://schemas.microsoft.com/office/word/2010/wordml" w:rsidP="074BD4D9" w14:paraId="082525B2" wp14:textId="68DEB75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633207B2" w:rsidR="7369AF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Community Managers are the only approved individuals to submit uniform orders. Orders should be placed once, as a single large order, including every maintenance associate’s selection</w:t>
      </w:r>
      <w:r w:rsidRPr="633207B2" w:rsidR="7369AF7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33207B2" w14:paraId="6E13B003" wp14:textId="5C2070D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3207B2" w:rsidR="03934609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 xml:space="preserve">Please do not </w:t>
      </w:r>
      <w:r w:rsidRPr="633207B2" w:rsidR="0A58EC6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>request</w:t>
      </w:r>
      <w:r w:rsidRPr="633207B2" w:rsidR="03934609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 xml:space="preserve"> funds using the associates’ email address. The property email address is to be used when ordering</w:t>
      </w:r>
      <w:r w:rsidRPr="633207B2" w:rsidR="5E6479E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>.</w:t>
      </w:r>
      <w:r w:rsidRPr="633207B2" w:rsidR="56CEA37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33207B2" w14:paraId="3EE682CF" wp14:textId="74CE1FD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112B04" w14:paraId="101FCF18" wp14:textId="594B2DE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112B04" w:rsidR="703D80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Maintenance associates are allotted $380 per person and should select their apparel options from the color scheme decided upon by their community (color scheme #1 or color scheme #2).</w:t>
      </w:r>
      <w:r w:rsidRPr="78112B04" w:rsidR="70FB06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8112B04" w:rsidR="3A991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year only, maintenance associates may also select </w:t>
      </w:r>
      <w:r w:rsidRPr="78112B04" w:rsidR="3A991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one additional item </w:t>
      </w:r>
      <w:r w:rsidRPr="78112B04" w:rsidR="3A991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78112B04" w:rsidR="3A9910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 to $45</w:t>
      </w:r>
      <w:r w:rsidRPr="78112B04" w:rsidR="3A991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78112B04" w:rsidR="3A991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8112B04" w:rsidR="3A991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from the catalog as a special appreciation gift from Essex leadership. </w:t>
      </w:r>
      <w:r w:rsidRPr="78112B04" w:rsidR="703D80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Order sheets are to be filled out by each maintenance associate and turned in</w:t>
      </w:r>
      <w:r w:rsidRPr="78112B04" w:rsidR="6DFC3D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8112B04" w:rsidR="703D80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their Community Manager. </w:t>
      </w:r>
    </w:p>
    <w:p xmlns:wp14="http://schemas.microsoft.com/office/word/2010/wordml" w:rsidP="633207B2" w14:paraId="6035BDF2" wp14:textId="63D3CDB4">
      <w:pPr>
        <w:bidi w:val="0"/>
        <w:spacing w:before="0" w:beforeAutospacing="off" w:after="16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3207B2" w:rsidR="703D80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74BD4D9" w14:paraId="17DDFD31" wp14:textId="757442C0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ASSOCIATE INSTRUCTIONS:</w:t>
      </w:r>
    </w:p>
    <w:p xmlns:wp14="http://schemas.microsoft.com/office/word/2010/wordml" w:rsidP="074BD4D9" w14:paraId="3AF0F1CA" wp14:textId="757B197A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0F57AAB3" wp14:textId="406C6DFB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>STEP 1: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Review the Maintenance Apparel </w:t>
      </w:r>
      <w:r w:rsidRPr="074BD4D9" w:rsidR="344CD72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atalog to see options available for pants, shirts, jackets, and hats.</w:t>
      </w:r>
    </w:p>
    <w:p xmlns:wp14="http://schemas.microsoft.com/office/word/2010/wordml" w:rsidP="074BD4D9" w14:paraId="52422A34" wp14:textId="175D1C3E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633207B2" w14:paraId="14E01AE7" wp14:textId="6DDB400C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none"/>
          <w:lang w:val="en-US"/>
        </w:rPr>
      </w:pPr>
      <w:r w:rsidRPr="633207B2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>STEP</w:t>
      </w:r>
      <w:r w:rsidRPr="633207B2" w:rsidR="5F6E6D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 xml:space="preserve"> </w:t>
      </w:r>
      <w:r w:rsidRPr="633207B2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>2</w:t>
      </w:r>
      <w:r w:rsidRPr="633207B2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>:</w:t>
      </w:r>
      <w:r w:rsidRPr="633207B2" w:rsidR="5BB395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 xml:space="preserve"> </w:t>
      </w:r>
      <w:r w:rsidRPr="633207B2" w:rsidR="6E7F4C5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Select</w:t>
      </w:r>
      <w:r w:rsidRPr="633207B2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633207B2" w:rsidR="1609F60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your community’s</w:t>
      </w:r>
      <w:r w:rsidRPr="633207B2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color scheme</w:t>
      </w:r>
      <w:r w:rsidRPr="633207B2" w:rsidR="6F526FB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and mark your selections on the appropriate order form.</w:t>
      </w:r>
      <w:r w:rsidRPr="633207B2" w:rsidR="0C4DB2D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633207B2" w:rsidR="07564F1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If you do not know, please ask your Community Manager </w:t>
      </w:r>
      <w:r w:rsidRPr="633207B2" w:rsidR="07564F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none"/>
          <w:lang w:val="en-US"/>
        </w:rPr>
        <w:t>which c</w:t>
      </w:r>
      <w:r w:rsidRPr="633207B2" w:rsidR="220E76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none"/>
          <w:lang w:val="en-US"/>
        </w:rPr>
        <w:t xml:space="preserve">olor </w:t>
      </w:r>
      <w:r w:rsidRPr="633207B2" w:rsidR="039346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none"/>
          <w:lang w:val="en-US"/>
        </w:rPr>
        <w:t>scheme</w:t>
      </w:r>
      <w:r w:rsidRPr="633207B2" w:rsidR="5B6C95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none"/>
          <w:lang w:val="en-US"/>
        </w:rPr>
        <w:t xml:space="preserve"> was selected.</w:t>
      </w:r>
    </w:p>
    <w:p xmlns:wp14="http://schemas.microsoft.com/office/word/2010/wordml" w:rsidP="074BD4D9" w14:paraId="72ACCA18" wp14:textId="36F59E81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074BD4D9" w14:paraId="47E89E72" wp14:textId="6C89937E">
      <w:pPr>
        <w:spacing w:before="0" w:beforeAutospacing="off" w:after="0" w:afterAutospacing="off" w:line="240" w:lineRule="auto"/>
        <w:ind w:left="0" w:firstLine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COLOR SCHEME # 1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(Navy Blue Shirts/Grey Pants)</w:t>
      </w:r>
    </w:p>
    <w:p xmlns:wp14="http://schemas.microsoft.com/office/word/2010/wordml" w:rsidP="074BD4D9" w14:paraId="1BD7AD5A" wp14:textId="50D2A7F9">
      <w:pPr>
        <w:spacing w:before="0" w:beforeAutospacing="off" w:after="0" w:afterAutospacing="off" w:line="240" w:lineRule="auto"/>
        <w:ind w:left="0" w:firstLine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COLOR SCHEME # 2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(Grey Shirts/Navy Blue Pants)</w:t>
      </w:r>
    </w:p>
    <w:p xmlns:wp14="http://schemas.microsoft.com/office/word/2010/wordml" w:rsidP="074BD4D9" w14:paraId="646E9582" wp14:textId="079B59A9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76A6C242" wp14:textId="79AC4497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2B32AF7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For new associates, please follow the recommendation below that will properly outfit your new team member.</w:t>
      </w:r>
    </w:p>
    <w:p xmlns:wp14="http://schemas.microsoft.com/office/word/2010/wordml" w:rsidP="074BD4D9" w14:paraId="3E940EFB" wp14:textId="118C5E75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7C31C7A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(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6</w:t>
      </w:r>
      <w:r w:rsidRPr="074BD4D9" w:rsidR="4657584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)</w:t>
      </w:r>
      <w:r w:rsidRPr="074BD4D9" w:rsidR="57DB09D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Shirts (Grey or Navy)</w:t>
      </w:r>
    </w:p>
    <w:p xmlns:wp14="http://schemas.microsoft.com/office/word/2010/wordml" w:rsidP="074BD4D9" w14:paraId="3056F8D1" wp14:textId="207C4B6E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5F9246F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(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6</w:t>
      </w:r>
      <w:r w:rsidRPr="074BD4D9" w:rsidR="226DED6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)</w:t>
      </w:r>
      <w:r w:rsidRPr="074BD4D9" w:rsidR="45F8B36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Pants (Grey or Navy)</w:t>
      </w:r>
    </w:p>
    <w:p xmlns:wp14="http://schemas.microsoft.com/office/word/2010/wordml" w:rsidP="074BD4D9" w14:paraId="7AD6CCB1" wp14:textId="463D6A3A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380A4F4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(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1</w:t>
      </w:r>
      <w:r w:rsidRPr="074BD4D9" w:rsidR="438B91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)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3-in-1 Jacket</w:t>
      </w:r>
      <w:r w:rsidRPr="074BD4D9" w:rsidR="7888974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*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US"/>
        </w:rPr>
        <w:t xml:space="preserve">or 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1 Light Jacket and 1 Vest </w:t>
      </w:r>
    </w:p>
    <w:p xmlns:wp14="http://schemas.microsoft.com/office/word/2010/wordml" w:rsidP="074BD4D9" w14:paraId="10780B6F" wp14:textId="0F040355">
      <w:pPr>
        <w:spacing w:before="0" w:beforeAutospacing="off" w:after="0" w:afterAutospacing="off" w:line="240" w:lineRule="auto"/>
        <w:ind w:left="0" w:firstLine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737986C" w:rsidR="0375D26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*</w:t>
      </w:r>
      <w:r w:rsidRPr="1737986C" w:rsidR="1558F96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If</w:t>
      </w: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you choose the 3-in-1 Jacket</w:t>
      </w:r>
      <w:r w:rsidRPr="1737986C" w:rsidR="08D0640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,</w:t>
      </w: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you may not order a vest)</w:t>
      </w:r>
    </w:p>
    <w:p xmlns:wp14="http://schemas.microsoft.com/office/word/2010/wordml" w:rsidP="633207B2" w14:paraId="4E136396" wp14:textId="2066B7C3">
      <w:pPr>
        <w:pStyle w:val="ListParagraph"/>
        <w:numPr>
          <w:ilvl w:val="0"/>
          <w:numId w:val="11"/>
        </w:numPr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7738F31" w:rsidR="760F9F7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(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2</w:t>
      </w:r>
      <w:r w:rsidRPr="77738F31" w:rsidR="5E3EC73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)</w:t>
      </w:r>
      <w:r w:rsidRPr="77738F31" w:rsidR="7126F37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Hats (Grey or Navy)</w:t>
      </w:r>
    </w:p>
    <w:p xmlns:wp14="http://schemas.microsoft.com/office/word/2010/wordml" w:rsidP="77738F31" w14:paraId="061BF6B4" wp14:textId="57F7CAD2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77738F31" w14:paraId="4ECF20FF" wp14:textId="672E73A1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2B32AF7" w:rsidR="1E62CC1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</w:t>
      </w:r>
      <w:r w:rsidRPr="22B32AF7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ssociates </w:t>
      </w:r>
      <w:r w:rsidRPr="22B32AF7" w:rsidR="22F41F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may</w:t>
      </w:r>
      <w:r w:rsidRPr="22B32AF7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replenish their attire as they see fit. </w:t>
      </w:r>
      <w:r w:rsidRPr="22B32AF7" w:rsidR="1BCBF6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As a reminder, only one of the approved color schemes may be selected.</w:t>
      </w:r>
    </w:p>
    <w:p w:rsidR="77738F31" w:rsidP="77738F31" w:rsidRDefault="77738F31" w14:paraId="0D84BFF1" w14:textId="015C8784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697C340A" wp14:textId="3012D577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>STEP 3: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u w:val="none"/>
          <w:lang w:val="en-US"/>
        </w:rPr>
        <w:t xml:space="preserve"> I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mmediately submit your order form to your Community Manager, who will place one </w:t>
      </w:r>
      <w:r w:rsidRPr="77738F31" w:rsidR="012FE0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single 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order for the </w:t>
      </w:r>
      <w:r w:rsidRPr="77738F31" w:rsidR="1CBC15B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entire 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property.</w:t>
      </w:r>
    </w:p>
    <w:p w:rsidR="77738F31" w:rsidP="77738F31" w:rsidRDefault="77738F31" w14:paraId="62940F76" w14:textId="2D1BC9FD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w:rsidR="4DEFFC33" w:rsidP="77738F31" w:rsidRDefault="4DEFFC33" w14:paraId="40C66B92" w14:textId="0E5D7FD6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7738F31" w:rsidR="4DEFF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Community Managers are responsible for ensuring their team members have ordered enough replenishment within their budgeted allocation.</w:t>
      </w:r>
    </w:p>
    <w:p w:rsidR="77738F31" w:rsidP="77738F31" w:rsidRDefault="77738F31" w14:paraId="432207A0" w14:textId="349F1FFE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6F86BD3A" wp14:textId="67F86ECE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3E8ED47B" wp14:textId="362EF745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COMMUNITY MANAGER INSTRUCTIONS:</w:t>
      </w:r>
    </w:p>
    <w:p xmlns:wp14="http://schemas.microsoft.com/office/word/2010/wordml" w:rsidP="074BD4D9" w14:paraId="10D864F1" wp14:textId="75A2030A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29AE19F5" wp14:textId="79ADED18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2DFAC2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>STEP 1:</w:t>
      </w:r>
      <w:r w:rsidRPr="074BD4D9" w:rsidR="2DFAC2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74BD4D9" w:rsidR="2DFAC26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Collect all order forms from each maintenance associate. Ensure each associate has the appropriate color scheme and clothing count.</w:t>
      </w:r>
    </w:p>
    <w:p xmlns:wp14="http://schemas.microsoft.com/office/word/2010/wordml" w:rsidP="074BD4D9" w14:paraId="6844DECA" wp14:textId="0BFB1076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7BA0A5FA" wp14:textId="08D9B589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2DFAC2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 xml:space="preserve">STEP 2: </w:t>
      </w:r>
      <w:r w:rsidRPr="074BD4D9" w:rsidR="2DFAC26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Log into myicostore.com using the property email address. Do not use your personal career apparel account.</w:t>
      </w:r>
    </w:p>
    <w:p xmlns:wp14="http://schemas.microsoft.com/office/word/2010/wordml" w:rsidP="074BD4D9" w14:paraId="63B02EFB" wp14:textId="275DC0C8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1C0A40E4" wp14:textId="64872C9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074BD4D9" w:rsidR="4EB688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TO ACCESS THE ONLINE ORDERING PORTAL:</w:t>
      </w:r>
    </w:p>
    <w:p xmlns:wp14="http://schemas.microsoft.com/office/word/2010/wordml" w:rsidP="074BD4D9" w14:paraId="4CC8A41C" wp14:textId="07986C68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074BD4D9" w:rsidR="4EB688E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Go to </w:t>
      </w:r>
      <w:hyperlink r:id="R59bf317387144272">
        <w:r w:rsidRPr="074BD4D9" w:rsidR="4EB688E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myicostore.com</w:t>
        </w:r>
      </w:hyperlink>
    </w:p>
    <w:p xmlns:wp14="http://schemas.microsoft.com/office/word/2010/wordml" w:rsidP="074BD4D9" w14:paraId="76B88EE4" wp14:textId="1D88D7AF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392C7FD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Username is your property email address. Ex: stationparkgreen@essex.com</w:t>
      </w:r>
    </w:p>
    <w:p xmlns:wp14="http://schemas.microsoft.com/office/word/2010/wordml" w:rsidP="074BD4D9" w14:paraId="31ED2D79" wp14:textId="3C6A02C9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jc w:val="left"/>
        <w:rPr/>
      </w:pPr>
      <w:r w:rsidRPr="074BD4D9" w:rsidR="664E7AB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If you do not have a password saved, y</w:t>
      </w:r>
      <w:r w:rsidRPr="074BD4D9" w:rsidR="392C7FD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our temporary password is '</w:t>
      </w:r>
      <w:proofErr w:type="spellStart"/>
      <w:r w:rsidRPr="074BD4D9" w:rsidR="392C7F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changeme</w:t>
      </w:r>
      <w:proofErr w:type="spellEnd"/>
      <w:r w:rsidRPr="074BD4D9" w:rsidR="392C7F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’.</w:t>
      </w:r>
    </w:p>
    <w:p xmlns:wp14="http://schemas.microsoft.com/office/word/2010/wordml" w:rsidP="074BD4D9" w14:paraId="1AE83485" wp14:textId="0C6CBACA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392C7FD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Once the password has been changed, please use the new one for future orders.</w:t>
      </w:r>
    </w:p>
    <w:p xmlns:wp14="http://schemas.microsoft.com/office/word/2010/wordml" w:rsidP="074BD4D9" w14:paraId="3D4134DB" wp14:textId="24174C8F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Store ID 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‘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ESX2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’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</w:p>
    <w:p xmlns:wp14="http://schemas.microsoft.com/office/word/2010/wordml" w:rsidP="074BD4D9" w14:paraId="310288B0" wp14:textId="6A824AA9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jc w:val="left"/>
        <w:rPr/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Click ‘Go’.</w:t>
      </w:r>
    </w:p>
    <w:p xmlns:wp14="http://schemas.microsoft.com/office/word/2010/wordml" w:rsidP="074BD4D9" w14:paraId="4E760F21" wp14:textId="74050FB1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Please use coupon code 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"</w:t>
      </w:r>
      <w:proofErr w:type="spellStart"/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essex</w:t>
      </w:r>
      <w:proofErr w:type="spellEnd"/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"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to receive free shipping on orders of $250 and over.</w:t>
      </w:r>
    </w:p>
    <w:p xmlns:wp14="http://schemas.microsoft.com/office/word/2010/wordml" w:rsidP="074BD4D9" w14:paraId="007C800A" wp14:textId="21DC60C3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06F57D8A" wp14:textId="491F980C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1E8CC9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 xml:space="preserve">STEP 3: </w:t>
      </w:r>
      <w:r w:rsidRPr="074BD4D9" w:rsidR="1E8CC98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The property account will have the funds loaded for the entire property. There will be $380 per</w:t>
      </w:r>
      <w:r w:rsidRPr="074BD4D9" w:rsidR="294F5BD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maintenance</w:t>
      </w:r>
      <w:r w:rsidRPr="074BD4D9" w:rsidR="1E8CC98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associate.</w:t>
      </w:r>
    </w:p>
    <w:p xmlns:wp14="http://schemas.microsoft.com/office/word/2010/wordml" w:rsidP="074BD4D9" w14:paraId="0DB23857" wp14:textId="0C590983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47B61C56" wp14:textId="368B6252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6FE13F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 xml:space="preserve">STEP 4: </w:t>
      </w:r>
      <w:r w:rsidRPr="074BD4D9" w:rsidR="6FE13FB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Place one order for the entire maintenance team. Orders will be accepted beginning Wednesday, September 8, 2021.</w:t>
      </w:r>
      <w:r w:rsidRPr="074BD4D9" w:rsidR="3ACF1F9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074BD4D9" w:rsidR="2C05917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Your deadline is</w:t>
      </w:r>
      <w:r w:rsidRPr="074BD4D9" w:rsidR="3ACF1F9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074BD4D9" w:rsidR="3ACF1F9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Friday, September </w:t>
      </w:r>
      <w:r w:rsidRPr="074BD4D9" w:rsidR="3F9B715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24</w:t>
      </w:r>
      <w:r w:rsidRPr="074BD4D9" w:rsidR="3ACF1F9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, 2021</w:t>
      </w:r>
      <w:r w:rsidRPr="074BD4D9" w:rsidR="3ACF1F9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r w:rsidRPr="074BD4D9" w:rsidR="6FE13FB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Each Community Manager is responsible for the timely submission of the uniform orders.</w:t>
      </w:r>
    </w:p>
    <w:p xmlns:wp14="http://schemas.microsoft.com/office/word/2010/wordml" w:rsidP="074BD4D9" w14:paraId="08D7C97A" wp14:textId="3DF41C0A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1E40AE6F" wp14:textId="3C5EE60F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441DA5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en-US"/>
        </w:rPr>
        <w:t xml:space="preserve">STEP 5: </w:t>
      </w:r>
      <w:r w:rsidRPr="074BD4D9" w:rsidR="441DA53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Keep the individual order forms. You will need them to distribute the uniforms upon delivery. Delivery is expected to take place after October 22, 2021.</w:t>
      </w:r>
    </w:p>
    <w:p xmlns:wp14="http://schemas.microsoft.com/office/word/2010/wordml" w:rsidP="074BD4D9" w14:paraId="4569860A" wp14:textId="53254A8C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7A92E458" wp14:textId="7AC7D575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none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none"/>
          <w:lang w:val="en-US"/>
        </w:rPr>
        <w:t>NEW HIRES:</w:t>
      </w:r>
    </w:p>
    <w:p xmlns:wp14="http://schemas.microsoft.com/office/word/2010/wordml" w:rsidP="074BD4D9" w14:paraId="6A105DA0" wp14:textId="0C8282D2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If an associate is hired after the annual order is placed, you may complete </w:t>
      </w:r>
      <w:r w:rsidRPr="77738F31" w:rsidR="5CAA0F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all of 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the same steps above</w:t>
      </w:r>
      <w:r w:rsidRPr="77738F31" w:rsidR="3AADF30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(Associate Instructions + Community Manager Instructions</w:t>
      </w:r>
      <w:r w:rsidRPr="77738F31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)</w:t>
      </w:r>
      <w:r w:rsidRPr="77738F31" w:rsidR="05A14D6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</w:p>
    <w:p xmlns:wp14="http://schemas.microsoft.com/office/word/2010/wordml" w:rsidP="074BD4D9" w14:paraId="7F52BAF6" wp14:textId="51A5EFFA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7C528766" wp14:textId="3BC0BB11">
      <w:pPr>
        <w:pStyle w:val="Heading1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NEED </w:t>
      </w:r>
      <w:r w:rsidRPr="074BD4D9" w:rsidR="741682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ADDITIONAL ASSISTANCE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3934609" w:rsidP="1737986C" w:rsidRDefault="03934609" w14:paraId="2B1F4E4E" w14:textId="57AC8CA3">
      <w:pPr>
        <w:pStyle w:val="Heading1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For program guideline questions please contact us at</w:t>
      </w:r>
      <w:r w:rsidRPr="1737986C" w:rsidR="6C0392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5b045cab5c41414a">
        <w:r w:rsidRPr="1737986C" w:rsidR="6C0392E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noProof w:val="0"/>
            <w:sz w:val="22"/>
            <w:szCs w:val="22"/>
            <w:lang w:val="en-US"/>
          </w:rPr>
          <w:t>E-apparel@essex.com</w:t>
        </w:r>
      </w:hyperlink>
    </w:p>
    <w:p xmlns:wp14="http://schemas.microsoft.com/office/word/2010/wordml" w:rsidP="074BD4D9" w14:paraId="51702B68" wp14:textId="503C9936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074BD4D9" w14:paraId="4975FD19" wp14:textId="21928B33">
      <w:pPr>
        <w:spacing w:before="0" w:beforeAutospacing="off" w:after="0" w:afterAutospacing="off" w:line="240" w:lineRule="auto"/>
        <w:ind w:left="0"/>
        <w:jc w:val="left"/>
      </w:pPr>
      <w:r>
        <w:br w:type="page"/>
      </w:r>
    </w:p>
    <w:p xmlns:wp14="http://schemas.microsoft.com/office/word/2010/wordml" w:rsidP="074BD4D9" w14:paraId="654EE9EA" wp14:textId="07B9AF9E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074BD4D9" w14:paraId="2A935C3D" wp14:textId="4F797727">
      <w:pPr>
        <w:pStyle w:val="Normal"/>
        <w:spacing w:before="0" w:beforeAutospacing="off" w:after="0" w:afterAutospacing="off" w:line="240" w:lineRule="auto"/>
        <w:ind w:left="0"/>
        <w:jc w:val="center"/>
      </w:pPr>
      <w:r w:rsidR="62578149">
        <w:drawing>
          <wp:inline xmlns:wp14="http://schemas.microsoft.com/office/word/2010/wordprocessingDrawing" wp14:editId="3B211DBC" wp14:anchorId="6DA4F943">
            <wp:extent cx="1971675" cy="514350"/>
            <wp:effectExtent l="0" t="0" r="0" b="0"/>
            <wp:docPr id="18314830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c47b7b852743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74BD4D9" w14:paraId="119A0886" wp14:textId="73988450">
      <w:pPr>
        <w:pStyle w:val="Heading5"/>
        <w:bidi w:val="0"/>
        <w:spacing w:before="0" w:beforeAutospacing="off" w:after="0" w:afterAutospacing="off" w:line="240" w:lineRule="auto"/>
        <w:ind w:left="0" w:right="0"/>
        <w:jc w:val="center"/>
      </w:pPr>
      <w:r w:rsidRPr="074BD4D9" w:rsidR="625781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Maintenance Apparel Rollout</w:t>
      </w:r>
    </w:p>
    <w:p xmlns:wp14="http://schemas.microsoft.com/office/word/2010/wordml" w:rsidP="074BD4D9" w14:paraId="5A2191FF" wp14:textId="36A6A274">
      <w:pPr>
        <w:pStyle w:val="Heading5"/>
        <w:bidi w:val="0"/>
        <w:spacing w:before="0" w:beforeAutospacing="off" w:after="0" w:afterAutospacing="off" w:line="240" w:lineRule="auto"/>
        <w:ind w:left="0" w:right="0"/>
        <w:jc w:val="center"/>
      </w:pPr>
      <w:r w:rsidRPr="074BD4D9" w:rsidR="625781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Frequently Asked Questions</w:t>
      </w:r>
    </w:p>
    <w:p xmlns:wp14="http://schemas.microsoft.com/office/word/2010/wordml" w:rsidP="074BD4D9" w14:paraId="2DFA8CD9" wp14:textId="35A71BC9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5365B410" wp14:textId="7E48D378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How do I purchase uniforms for a brand-new maintenance associate during the roll</w:t>
      </w: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out?</w:t>
      </w:r>
    </w:p>
    <w:p xmlns:wp14="http://schemas.microsoft.com/office/word/2010/wordml" w:rsidP="1737986C" w14:paraId="2350F37C" wp14:textId="3C50B055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737986C" w:rsidR="446759D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Please</w:t>
      </w: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complete the steps listed in the </w:t>
      </w:r>
      <w:r w:rsidRPr="1737986C" w:rsidR="48FDBCD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Maintenance Apparel Rollout.</w:t>
      </w:r>
    </w:p>
    <w:p xmlns:wp14="http://schemas.microsoft.com/office/word/2010/wordml" w:rsidP="074BD4D9" w14:paraId="5928A0A2" wp14:textId="608F18EE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7F56D12C" wp14:textId="2D70DCC4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What is my log</w:t>
      </w: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in?</w:t>
      </w:r>
    </w:p>
    <w:p xmlns:wp14="http://schemas.microsoft.com/office/word/2010/wordml" w:rsidP="074BD4D9" w14:paraId="0919638A" wp14:textId="2655166B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ind w:left="108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Username is your property email address.</w:t>
      </w:r>
      <w:r w:rsidRPr="074BD4D9" w:rsidR="1C87DFE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Ex: 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stationparkgreen@essex.com</w:t>
      </w:r>
    </w:p>
    <w:p xmlns:wp14="http://schemas.microsoft.com/office/word/2010/wordml" w:rsidP="074BD4D9" w14:paraId="25BA8BF7" wp14:textId="5A30F3AC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ind w:left="1080"/>
        <w:jc w:val="left"/>
        <w:rPr/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Your temporary password is '</w:t>
      </w:r>
      <w:proofErr w:type="spellStart"/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changeme</w:t>
      </w:r>
      <w:proofErr w:type="spellEnd"/>
      <w:r w:rsidRPr="074BD4D9" w:rsidR="30C661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’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.</w:t>
      </w:r>
    </w:p>
    <w:p xmlns:wp14="http://schemas.microsoft.com/office/word/2010/wordml" w:rsidP="074BD4D9" w14:paraId="7742C88D" wp14:textId="0C6CBACA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ind w:left="108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Once the password has been changed, please use the new one for future orders.</w:t>
      </w:r>
    </w:p>
    <w:p xmlns:wp14="http://schemas.microsoft.com/office/word/2010/wordml" w:rsidP="074BD4D9" w14:paraId="72339670" wp14:textId="694F9C7F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60E55A5F" wp14:textId="64436DD1">
      <w:pPr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ICO login</w:t>
      </w:r>
      <w:r>
        <w:br/>
      </w: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 URL: </w:t>
      </w:r>
      <w:hyperlink r:id="R2d3d2fba472e47d6">
        <w:r w:rsidRPr="1737986C" w:rsidR="03934609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myicostore.com</w:t>
        </w:r>
        <w:r>
          <w:br/>
        </w:r>
      </w:hyperlink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 (Store ID is esx2</w:t>
      </w:r>
      <w:r w:rsidRPr="1737986C" w:rsidR="309E55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,</w:t>
      </w:r>
      <w:r w:rsidRPr="1737986C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 then click the GO button)</w:t>
      </w:r>
    </w:p>
    <w:p xmlns:wp14="http://schemas.microsoft.com/office/word/2010/wordml" w:rsidP="074BD4D9" w14:paraId="323D25B9" wp14:textId="5577FA52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074BD4D9" w14:paraId="3A195432" wp14:textId="6DAB1221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What can I order?</w:t>
      </w:r>
    </w:p>
    <w:p xmlns:wp14="http://schemas.microsoft.com/office/word/2010/wordml" w:rsidP="074BD4D9" w14:paraId="4467A976" wp14:textId="75AEE09F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2B32AF7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You may order a replenishment of uniforms as you see fit</w:t>
      </w:r>
      <w:r w:rsidRPr="22B32AF7" w:rsidR="3024BAE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,</w:t>
      </w:r>
      <w:r w:rsidRPr="22B32AF7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gramStart"/>
      <w:r w:rsidRPr="22B32AF7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as long as</w:t>
      </w:r>
      <w:proofErr w:type="gramEnd"/>
      <w:r w:rsidRPr="22B32AF7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you stay within your </w:t>
      </w:r>
      <w:r w:rsidRPr="22B32AF7" w:rsidR="2935C1D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community </w:t>
      </w:r>
      <w:r w:rsidRPr="22B32AF7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color scheme. </w:t>
      </w:r>
    </w:p>
    <w:p xmlns:wp14="http://schemas.microsoft.com/office/word/2010/wordml" w:rsidP="074BD4D9" w14:paraId="1354A289" wp14:textId="7E5EA6D2">
      <w:pPr>
        <w:pStyle w:val="Normal"/>
        <w:spacing w:before="0" w:beforeAutospacing="off" w:after="0" w:afterAutospacing="off" w:line="240" w:lineRule="auto"/>
        <w:ind w:left="0" w:firstLine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5E3083F7" wp14:textId="60F5C328">
      <w:pPr>
        <w:pStyle w:val="Normal"/>
        <w:spacing w:before="0" w:beforeAutospacing="off" w:after="0" w:afterAutospacing="off" w:line="240" w:lineRule="auto"/>
        <w:ind w:left="0" w:firstLine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If this is your first time ordering a set of uniforms, please </w:t>
      </w:r>
      <w:proofErr w:type="gramStart"/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order</w:t>
      </w:r>
      <w:proofErr w:type="gramEnd"/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the following recommendation:</w:t>
      </w:r>
    </w:p>
    <w:p xmlns:wp14="http://schemas.microsoft.com/office/word/2010/wordml" w:rsidP="074BD4D9" w14:paraId="4878A63C" wp14:textId="118C5E75">
      <w:pPr>
        <w:pStyle w:val="ListParagraph"/>
        <w:numPr>
          <w:ilvl w:val="1"/>
          <w:numId w:val="14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70B1581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(6) Shirts (Grey or Navy)</w:t>
      </w:r>
    </w:p>
    <w:p xmlns:wp14="http://schemas.microsoft.com/office/word/2010/wordml" w:rsidP="074BD4D9" w14:paraId="132D5104" wp14:textId="207C4B6E">
      <w:pPr>
        <w:pStyle w:val="ListParagraph"/>
        <w:numPr>
          <w:ilvl w:val="1"/>
          <w:numId w:val="14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70B1581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(6) Pants (Grey or Navy)</w:t>
      </w:r>
    </w:p>
    <w:p xmlns:wp14="http://schemas.microsoft.com/office/word/2010/wordml" w:rsidP="074BD4D9" w14:paraId="4DE6BAAF" wp14:textId="463D6A3A">
      <w:pPr>
        <w:pStyle w:val="ListParagraph"/>
        <w:numPr>
          <w:ilvl w:val="1"/>
          <w:numId w:val="14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70B1581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(1) 3-in-1 Jacket* </w:t>
      </w:r>
      <w:r w:rsidRPr="074BD4D9" w:rsidR="70B158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US"/>
        </w:rPr>
        <w:t xml:space="preserve">or </w:t>
      </w:r>
      <w:r w:rsidRPr="074BD4D9" w:rsidR="70B1581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1 Light Jacket and 1 Vest </w:t>
      </w:r>
    </w:p>
    <w:p xmlns:wp14="http://schemas.microsoft.com/office/word/2010/wordml" w:rsidP="22B32AF7" w14:paraId="62C35715" wp14:textId="593EF0B2">
      <w:pPr>
        <w:pStyle w:val="Normal"/>
        <w:spacing w:before="0" w:beforeAutospacing="off" w:after="0" w:afterAutospacing="off" w:line="240" w:lineRule="auto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737986C" w:rsidR="6F33102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  </w:t>
      </w:r>
      <w:r>
        <w:tab/>
      </w:r>
      <w:r w:rsidRPr="1737986C" w:rsidR="70B1581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*If you choose the 3-in-1 Jacket</w:t>
      </w:r>
      <w:r w:rsidRPr="1737986C" w:rsidR="05E1013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,</w:t>
      </w:r>
      <w:r w:rsidRPr="1737986C" w:rsidR="70B1581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you may not order a vest)</w:t>
      </w:r>
    </w:p>
    <w:p xmlns:wp14="http://schemas.microsoft.com/office/word/2010/wordml" w:rsidP="074BD4D9" w14:paraId="2F8BAF86" wp14:textId="75B527B2">
      <w:pPr>
        <w:pStyle w:val="ListParagraph"/>
        <w:numPr>
          <w:ilvl w:val="1"/>
          <w:numId w:val="14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70B1581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(2) Hats (Grey or Navy)</w:t>
      </w:r>
    </w:p>
    <w:p xmlns:wp14="http://schemas.microsoft.com/office/word/2010/wordml" w:rsidP="074BD4D9" w14:paraId="5334965A" wp14:textId="292F3E6A">
      <w:pPr>
        <w:pStyle w:val="Normal"/>
        <w:spacing w:before="0" w:beforeAutospacing="off" w:after="0" w:afterAutospacing="off" w:line="240" w:lineRule="auto"/>
        <w:ind w:left="0" w:firstLine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2243B687" wp14:textId="4AAC1742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Am I allowed to purchase pants outside of ICO?</w:t>
      </w:r>
    </w:p>
    <w:p xmlns:wp14="http://schemas.microsoft.com/office/word/2010/wordml" w:rsidP="074BD4D9" w14:paraId="69CE012C" wp14:textId="0B58A235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No, there are various options of styles and fit. </w:t>
      </w:r>
    </w:p>
    <w:p xmlns:wp14="http://schemas.microsoft.com/office/word/2010/wordml" w:rsidP="074BD4D9" w14:paraId="0607639D" wp14:textId="4707EAC4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074BD4D9" w14:paraId="41DCDC7D" wp14:textId="596A6773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Am I restricted to </w:t>
      </w:r>
      <w:r w:rsidRPr="074BD4D9" w:rsidR="1770D1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ordering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the recommended amount of pants, shirts, jacket, etc.?</w:t>
      </w:r>
    </w:p>
    <w:p xmlns:wp14="http://schemas.microsoft.com/office/word/2010/wordml" w:rsidP="074BD4D9" w14:paraId="65B5DA8A" wp14:textId="6B3BCCC4">
      <w:pPr>
        <w:pStyle w:val="ListParagraph"/>
        <w:numPr>
          <w:ilvl w:val="0"/>
          <w:numId w:val="5"/>
        </w:numPr>
        <w:spacing w:before="0" w:beforeAutospacing="off" w:after="0" w:afterAutospacing="off" w:line="240" w:lineRule="auto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You </w:t>
      </w:r>
      <w:r w:rsidRPr="074BD4D9" w:rsidR="130AF4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must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order within your budgeted allocation per associate. For new employees, please reference </w:t>
      </w:r>
      <w:r w:rsidRPr="074BD4D9" w:rsidR="54BA388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the recommended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number of pieces</w:t>
      </w:r>
      <w:r w:rsidRPr="074BD4D9" w:rsidR="03934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per garment to order and adhere to color scheme guidelines.</w:t>
      </w:r>
    </w:p>
    <w:p xmlns:wp14="http://schemas.microsoft.com/office/word/2010/wordml" w:rsidP="074BD4D9" w14:paraId="2C078E63" wp14:textId="205CCDD6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v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5E452D"/>
    <w:rsid w:val="00FD8B97"/>
    <w:rsid w:val="012FE0CB"/>
    <w:rsid w:val="02085504"/>
    <w:rsid w:val="03195544"/>
    <w:rsid w:val="0375D269"/>
    <w:rsid w:val="03934609"/>
    <w:rsid w:val="04B525A5"/>
    <w:rsid w:val="05A14D60"/>
    <w:rsid w:val="05E1013B"/>
    <w:rsid w:val="067CA240"/>
    <w:rsid w:val="074BD4D9"/>
    <w:rsid w:val="07564F17"/>
    <w:rsid w:val="07D33D99"/>
    <w:rsid w:val="07EC65F6"/>
    <w:rsid w:val="08D0640B"/>
    <w:rsid w:val="0A58EC6E"/>
    <w:rsid w:val="0A717AEC"/>
    <w:rsid w:val="0B58040F"/>
    <w:rsid w:val="0C4DB2D9"/>
    <w:rsid w:val="0D5A3787"/>
    <w:rsid w:val="0DDA0AB0"/>
    <w:rsid w:val="0FC59893"/>
    <w:rsid w:val="1096CE75"/>
    <w:rsid w:val="111AF45D"/>
    <w:rsid w:val="12B76D48"/>
    <w:rsid w:val="12CF8E44"/>
    <w:rsid w:val="130AF471"/>
    <w:rsid w:val="1359B83F"/>
    <w:rsid w:val="13717EDB"/>
    <w:rsid w:val="141EEEE7"/>
    <w:rsid w:val="14A3388D"/>
    <w:rsid w:val="14F696F4"/>
    <w:rsid w:val="1558F964"/>
    <w:rsid w:val="15655F9E"/>
    <w:rsid w:val="1609F603"/>
    <w:rsid w:val="16E09145"/>
    <w:rsid w:val="1737986C"/>
    <w:rsid w:val="1770D1D0"/>
    <w:rsid w:val="1876B3D8"/>
    <w:rsid w:val="190E134F"/>
    <w:rsid w:val="196E344F"/>
    <w:rsid w:val="19A468C6"/>
    <w:rsid w:val="1A4EEB92"/>
    <w:rsid w:val="1A9D0075"/>
    <w:rsid w:val="1BCBF602"/>
    <w:rsid w:val="1BEABBF3"/>
    <w:rsid w:val="1BF2A979"/>
    <w:rsid w:val="1C87DFEF"/>
    <w:rsid w:val="1CBC15BE"/>
    <w:rsid w:val="1DC72CFE"/>
    <w:rsid w:val="1DFA1FEF"/>
    <w:rsid w:val="1DFC7555"/>
    <w:rsid w:val="1E62CC14"/>
    <w:rsid w:val="1E8CC980"/>
    <w:rsid w:val="1F779CF4"/>
    <w:rsid w:val="205001E3"/>
    <w:rsid w:val="20AFE999"/>
    <w:rsid w:val="22035C72"/>
    <w:rsid w:val="220E7676"/>
    <w:rsid w:val="22429F88"/>
    <w:rsid w:val="226DED6A"/>
    <w:rsid w:val="22B32AF7"/>
    <w:rsid w:val="22F41F37"/>
    <w:rsid w:val="23115911"/>
    <w:rsid w:val="2334980D"/>
    <w:rsid w:val="25998BBF"/>
    <w:rsid w:val="279F6608"/>
    <w:rsid w:val="27B3065A"/>
    <w:rsid w:val="2935C1D9"/>
    <w:rsid w:val="294F5BD9"/>
    <w:rsid w:val="2B57A65C"/>
    <w:rsid w:val="2C059176"/>
    <w:rsid w:val="2C08CD43"/>
    <w:rsid w:val="2C1A4583"/>
    <w:rsid w:val="2C2DC17E"/>
    <w:rsid w:val="2C6C2009"/>
    <w:rsid w:val="2D1EABD5"/>
    <w:rsid w:val="2D367D09"/>
    <w:rsid w:val="2DFAC26D"/>
    <w:rsid w:val="2F6B0DA7"/>
    <w:rsid w:val="3024BAE7"/>
    <w:rsid w:val="306E1333"/>
    <w:rsid w:val="309E556F"/>
    <w:rsid w:val="30C66182"/>
    <w:rsid w:val="30FEDC56"/>
    <w:rsid w:val="31AB4F0D"/>
    <w:rsid w:val="322D238B"/>
    <w:rsid w:val="3293C1D1"/>
    <w:rsid w:val="33AA5D37"/>
    <w:rsid w:val="344CD724"/>
    <w:rsid w:val="344FF70A"/>
    <w:rsid w:val="3726B6F4"/>
    <w:rsid w:val="380A4F47"/>
    <w:rsid w:val="381E2CFA"/>
    <w:rsid w:val="3837740C"/>
    <w:rsid w:val="384B24E0"/>
    <w:rsid w:val="3923682D"/>
    <w:rsid w:val="392C7FDA"/>
    <w:rsid w:val="396CE80B"/>
    <w:rsid w:val="397672C5"/>
    <w:rsid w:val="3A5D8CE6"/>
    <w:rsid w:val="3A835E15"/>
    <w:rsid w:val="3A99103A"/>
    <w:rsid w:val="3AADF303"/>
    <w:rsid w:val="3ACF1F93"/>
    <w:rsid w:val="3AF32163"/>
    <w:rsid w:val="3D61B703"/>
    <w:rsid w:val="3D83C1B5"/>
    <w:rsid w:val="3ECF3E3F"/>
    <w:rsid w:val="3F478C9F"/>
    <w:rsid w:val="3F9B7158"/>
    <w:rsid w:val="40866CA4"/>
    <w:rsid w:val="4385B3D2"/>
    <w:rsid w:val="438B9138"/>
    <w:rsid w:val="43C5EF59"/>
    <w:rsid w:val="441DA531"/>
    <w:rsid w:val="446759DD"/>
    <w:rsid w:val="44967CED"/>
    <w:rsid w:val="45F8B360"/>
    <w:rsid w:val="46575842"/>
    <w:rsid w:val="4687458C"/>
    <w:rsid w:val="46A06DE9"/>
    <w:rsid w:val="478B1763"/>
    <w:rsid w:val="47EA6C18"/>
    <w:rsid w:val="482E3417"/>
    <w:rsid w:val="48800649"/>
    <w:rsid w:val="48FDBCD0"/>
    <w:rsid w:val="48FF8337"/>
    <w:rsid w:val="4A7CFF83"/>
    <w:rsid w:val="4B73DF0C"/>
    <w:rsid w:val="4B86DCBE"/>
    <w:rsid w:val="4B9E7EAE"/>
    <w:rsid w:val="4CBA1FB7"/>
    <w:rsid w:val="4CFDE7B6"/>
    <w:rsid w:val="4DEFFC33"/>
    <w:rsid w:val="4EB688EE"/>
    <w:rsid w:val="4FB0BB01"/>
    <w:rsid w:val="505830F7"/>
    <w:rsid w:val="509D1D4E"/>
    <w:rsid w:val="514C8B62"/>
    <w:rsid w:val="51F28669"/>
    <w:rsid w:val="520A98DD"/>
    <w:rsid w:val="537740D4"/>
    <w:rsid w:val="54BA3888"/>
    <w:rsid w:val="552BA21A"/>
    <w:rsid w:val="5565AFAA"/>
    <w:rsid w:val="55F55BE8"/>
    <w:rsid w:val="56C7727B"/>
    <w:rsid w:val="56CEA37E"/>
    <w:rsid w:val="57A2A489"/>
    <w:rsid w:val="57CBDACF"/>
    <w:rsid w:val="57DB09D9"/>
    <w:rsid w:val="589E496F"/>
    <w:rsid w:val="5A22F544"/>
    <w:rsid w:val="5A3A19D0"/>
    <w:rsid w:val="5A8281D0"/>
    <w:rsid w:val="5B6C958E"/>
    <w:rsid w:val="5BB39514"/>
    <w:rsid w:val="5CAA0F0C"/>
    <w:rsid w:val="5D141296"/>
    <w:rsid w:val="5E3EC730"/>
    <w:rsid w:val="5E6479ED"/>
    <w:rsid w:val="5F0D8AF3"/>
    <w:rsid w:val="5F6E6DBB"/>
    <w:rsid w:val="5F9246FF"/>
    <w:rsid w:val="60BF2D0F"/>
    <w:rsid w:val="614C89A7"/>
    <w:rsid w:val="61E05966"/>
    <w:rsid w:val="62578149"/>
    <w:rsid w:val="633207B2"/>
    <w:rsid w:val="641A1F9B"/>
    <w:rsid w:val="64688C14"/>
    <w:rsid w:val="6635E948"/>
    <w:rsid w:val="664E7AB2"/>
    <w:rsid w:val="66AFDA0D"/>
    <w:rsid w:val="67A75013"/>
    <w:rsid w:val="6827F1A7"/>
    <w:rsid w:val="68F83538"/>
    <w:rsid w:val="69A8302C"/>
    <w:rsid w:val="6A9044A9"/>
    <w:rsid w:val="6B5E452D"/>
    <w:rsid w:val="6C0392E8"/>
    <w:rsid w:val="6C3B9A83"/>
    <w:rsid w:val="6D1CB1F7"/>
    <w:rsid w:val="6D6834AB"/>
    <w:rsid w:val="6DFC3D47"/>
    <w:rsid w:val="6E7F4C53"/>
    <w:rsid w:val="6F33102D"/>
    <w:rsid w:val="6F526FB8"/>
    <w:rsid w:val="6FE13FBB"/>
    <w:rsid w:val="703D80D0"/>
    <w:rsid w:val="70B1581E"/>
    <w:rsid w:val="70FB066B"/>
    <w:rsid w:val="7126F37D"/>
    <w:rsid w:val="730D6E60"/>
    <w:rsid w:val="7369AF75"/>
    <w:rsid w:val="741682F5"/>
    <w:rsid w:val="74D188A0"/>
    <w:rsid w:val="760F9F7C"/>
    <w:rsid w:val="761506C4"/>
    <w:rsid w:val="77136E31"/>
    <w:rsid w:val="77738F31"/>
    <w:rsid w:val="777C30E5"/>
    <w:rsid w:val="78112B04"/>
    <w:rsid w:val="78889740"/>
    <w:rsid w:val="7AC4604F"/>
    <w:rsid w:val="7B4DE3B0"/>
    <w:rsid w:val="7BB35F83"/>
    <w:rsid w:val="7C31C7A9"/>
    <w:rsid w:val="7C7FAA29"/>
    <w:rsid w:val="7F491FB8"/>
    <w:rsid w:val="7FE1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452D"/>
  <w15:chartTrackingRefBased/>
  <w15:docId w15:val="{68A0EA28-1AB0-4D35-BE34-F27466245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4dcc2c0806c04d63" /><Relationship Type="http://schemas.microsoft.com/office/2011/relationships/commentsExtended" Target="/word/commentsExtended.xml" Id="Rb8f7724d013241eb" /><Relationship Type="http://schemas.microsoft.com/office/2016/09/relationships/commentsIds" Target="/word/commentsIds.xml" Id="R18afd4b917bf4480" /><Relationship Type="http://schemas.openxmlformats.org/officeDocument/2006/relationships/image" Target="/media/image.png" Id="R85791a051fc74555" /><Relationship Type="http://schemas.openxmlformats.org/officeDocument/2006/relationships/hyperlink" Target="https://www.myicostore.com/Default.asp" TargetMode="External" Id="R59bf317387144272" /><Relationship Type="http://schemas.openxmlformats.org/officeDocument/2006/relationships/image" Target="/media/image2.png" Id="R06c47b7b852743eb" /><Relationship Type="http://schemas.openxmlformats.org/officeDocument/2006/relationships/numbering" Target="/word/numbering.xml" Id="Rfb596cde552b46b0" /><Relationship Type="http://schemas.openxmlformats.org/officeDocument/2006/relationships/hyperlink" Target="mailto:E-apparel@essex.com" TargetMode="External" Id="R5b045cab5c41414a" /><Relationship Type="http://schemas.openxmlformats.org/officeDocument/2006/relationships/hyperlink" Target="https://www.myicostore.com/Default.asp" TargetMode="External" Id="R2d3d2fba472e47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2021-09-02T23:23:43.8732180Z</dcterms:created>
  <dcterms:modified xsi:type="dcterms:W3CDTF">2021-09-07T16:50:04.6940607Z</dcterms:modified>
  <dc:creator>Giuliana Gonnella</dc:creator>
  <lastModifiedBy>Giuliana Gonnella</lastModifiedBy>
</coreProperties>
</file>